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B82" w:rsidRPr="00053B82" w:rsidRDefault="00053B82">
      <w:pPr>
        <w:pStyle w:val="ConsPlusTitle"/>
        <w:ind w:firstLine="540"/>
        <w:jc w:val="both"/>
        <w:outlineLvl w:val="0"/>
      </w:pPr>
      <w:r w:rsidRPr="00053B82">
        <w:t>Статья 40. Организация контроля объемов, сроков, качества и условий предоставления медицинской помощи</w:t>
      </w:r>
    </w:p>
    <w:p w:rsidR="00053B82" w:rsidRPr="00053B82" w:rsidRDefault="00053B82">
      <w:pPr>
        <w:pStyle w:val="ConsPlusNormal"/>
        <w:ind w:firstLine="540"/>
        <w:jc w:val="both"/>
      </w:pPr>
    </w:p>
    <w:p w:rsidR="00053B82" w:rsidRPr="00053B82" w:rsidRDefault="00053B82">
      <w:pPr>
        <w:pStyle w:val="ConsPlusNormal"/>
        <w:ind w:firstLine="540"/>
        <w:jc w:val="both"/>
      </w:pPr>
      <w:r w:rsidRPr="00053B82">
        <w:t xml:space="preserve">1. Контроль объемов, сроков, качества и условий предоставления медицинской помощи медицинскими организациями в объеме и на условиях, которые установлены программами обязательного медицинского страхования, договором на оказание и оплату медицинской помощи по обязательному медицинскому страхованию и договором на оказание и оплату медицинской помощи в рамках </w:t>
      </w:r>
      <w:hyperlink r:id="rId4">
        <w:r w:rsidRPr="00053B82">
          <w:t>базовой программы</w:t>
        </w:r>
      </w:hyperlink>
      <w:r w:rsidRPr="00053B82">
        <w:t xml:space="preserve"> обязательного медицинского страхования, проводится в соответствии с </w:t>
      </w:r>
      <w:hyperlink r:id="rId5">
        <w:r w:rsidRPr="00053B82">
          <w:t>порядком</w:t>
        </w:r>
      </w:hyperlink>
      <w:r w:rsidRPr="00053B82">
        <w:t xml:space="preserve"> проведения контроля объемов, сроков, качества и условий предоставления медицинской помощи, устанавливающим в том числе формы его проведения, его продолжительность, периодичность, утвержденным уполномоченным федеральным органом исполнительной власти.</w:t>
      </w:r>
    </w:p>
    <w:p w:rsidR="00053B82" w:rsidRPr="00053B82" w:rsidRDefault="00053B82">
      <w:pPr>
        <w:pStyle w:val="ConsPlusNormal"/>
        <w:jc w:val="both"/>
      </w:pPr>
      <w:r w:rsidRPr="00053B82">
        <w:t xml:space="preserve">(часть 1 в ред. Федерального </w:t>
      </w:r>
      <w:hyperlink r:id="rId6">
        <w:r w:rsidRPr="00053B82">
          <w:t>закона</w:t>
        </w:r>
      </w:hyperlink>
      <w:r w:rsidRPr="00053B82">
        <w:t xml:space="preserve"> от 08.12.2020 N 430-ФЗ)</w:t>
      </w:r>
    </w:p>
    <w:p w:rsidR="00053B82" w:rsidRPr="00053B82" w:rsidRDefault="00053B82">
      <w:pPr>
        <w:pStyle w:val="ConsPlusNormal"/>
        <w:spacing w:before="220"/>
        <w:ind w:firstLine="540"/>
        <w:jc w:val="both"/>
      </w:pPr>
      <w:r w:rsidRPr="00053B82">
        <w:t>2. Контроль объемов, сроков, качества и условий предоставления медицинской помощи осуществляется путем проведения медико-экономического контроля, медико-экономической экспертизы, экспертизы качества медицинской помощи.</w:t>
      </w:r>
    </w:p>
    <w:p w:rsidR="00053B82" w:rsidRPr="00053B82" w:rsidRDefault="00053B82">
      <w:pPr>
        <w:pStyle w:val="ConsPlusNormal"/>
        <w:spacing w:before="220"/>
        <w:ind w:firstLine="540"/>
        <w:jc w:val="both"/>
      </w:pPr>
      <w:r w:rsidRPr="00053B82">
        <w:t xml:space="preserve">3. Медико-экономический контроль - установление соответствия сведений об объемах и стоимости оказанной застрахованным лицам медицинской помощи на основании представленных к оплате медицинской организацией реестров счетов условиям договоров на оказание и оплату медицинской помощи по обязательному медицинскому страхованию или договоров на оказание и оплату медицинской помощи в рамках базовой программы обязательного медицинского страхования, программам обязательного медицинского страхования, объемам предоставления и финансового обеспечения медицинской помощи, </w:t>
      </w:r>
      <w:hyperlink r:id="rId7">
        <w:r w:rsidRPr="00053B82">
          <w:t>способам</w:t>
        </w:r>
      </w:hyperlink>
      <w:r w:rsidRPr="00053B82">
        <w:t xml:space="preserve"> оплаты медицинской помощи и тарифам на оплату медицинской помощи.</w:t>
      </w:r>
    </w:p>
    <w:p w:rsidR="00053B82" w:rsidRPr="00053B82" w:rsidRDefault="00053B82">
      <w:pPr>
        <w:pStyle w:val="ConsPlusNormal"/>
        <w:jc w:val="both"/>
      </w:pPr>
      <w:r w:rsidRPr="00053B82">
        <w:t xml:space="preserve">(часть 3 в ред. Федерального </w:t>
      </w:r>
      <w:hyperlink r:id="rId8">
        <w:r w:rsidRPr="00053B82">
          <w:t>закона</w:t>
        </w:r>
      </w:hyperlink>
      <w:r w:rsidRPr="00053B82">
        <w:t xml:space="preserve"> от 08.12.2020 N 430-ФЗ)</w:t>
      </w:r>
    </w:p>
    <w:p w:rsidR="00053B82" w:rsidRPr="00053B82" w:rsidRDefault="00053B82">
      <w:pPr>
        <w:pStyle w:val="ConsPlusNormal"/>
        <w:spacing w:before="220"/>
        <w:ind w:firstLine="540"/>
        <w:jc w:val="both"/>
      </w:pPr>
      <w:r w:rsidRPr="00053B82">
        <w:t>4. Медико-экономическая экспертиза - установление соответствия фактических сроков оказания медицинской помощи, объемов медицинской помощи, предъявленных к оплате, записям в первичной медицинской документации и учетно-отчетной документации медицинской организации.</w:t>
      </w:r>
    </w:p>
    <w:p w:rsidR="00053B82" w:rsidRPr="00053B82" w:rsidRDefault="00053B82">
      <w:pPr>
        <w:pStyle w:val="ConsPlusNormal"/>
        <w:jc w:val="both"/>
      </w:pPr>
      <w:r w:rsidRPr="00053B82">
        <w:t xml:space="preserve">(в ред. Федерального </w:t>
      </w:r>
      <w:hyperlink r:id="rId9">
        <w:r w:rsidRPr="00053B82">
          <w:t>закона</w:t>
        </w:r>
      </w:hyperlink>
      <w:r w:rsidRPr="00053B82">
        <w:t xml:space="preserve"> от 06.12.2021 N 405-ФЗ)</w:t>
      </w:r>
    </w:p>
    <w:p w:rsidR="00053B82" w:rsidRPr="00053B82" w:rsidRDefault="00053B82">
      <w:pPr>
        <w:pStyle w:val="ConsPlusNormal"/>
        <w:spacing w:before="220"/>
        <w:ind w:firstLine="540"/>
        <w:jc w:val="both"/>
      </w:pPr>
      <w:bookmarkStart w:id="0" w:name="P9"/>
      <w:bookmarkEnd w:id="0"/>
      <w:r w:rsidRPr="00053B82">
        <w:t>5. Медико-экономическая экспертиза проводится специалистом-экспертом, являющимся врачом, имеющим стаж работы по врачебной специальности не менее пяти лет и прошедшим соответствующую подготовку по вопросам экспертной деятельности в сфере обязательного медицинского страхования.</w:t>
      </w:r>
    </w:p>
    <w:p w:rsidR="00053B82" w:rsidRPr="00053B82" w:rsidRDefault="00053B82">
      <w:pPr>
        <w:pStyle w:val="ConsPlusNormal"/>
        <w:spacing w:before="220"/>
        <w:ind w:firstLine="540"/>
        <w:jc w:val="both"/>
      </w:pPr>
      <w:r w:rsidRPr="00053B82">
        <w:t xml:space="preserve">6. Экспертиза качества медицинской помощи - выявление нарушений при оказании медицинской помощи, в том числе оценка своевременности ее оказания, правильности выбора методов профилактики, диагностики, лечения и реабилитации, степени достижения запланированного результата. Экспертиза качества медицинской помощи проводится на основании критериев оценки качества медицинской помощи, утвержденных в соответствии с </w:t>
      </w:r>
      <w:hyperlink r:id="rId10">
        <w:r w:rsidRPr="00053B82">
          <w:t>частью 2 статьи 64</w:t>
        </w:r>
      </w:hyperlink>
      <w:r w:rsidRPr="00053B82">
        <w:t xml:space="preserve"> Федерального закона от 21 ноября 2011 года N 323-ФЗ "Об основах охраны здоровья граждан в Российской Федерации".</w:t>
      </w:r>
    </w:p>
    <w:p w:rsidR="00053B82" w:rsidRPr="00053B82" w:rsidRDefault="00053B82">
      <w:pPr>
        <w:pStyle w:val="ConsPlusNormal"/>
        <w:jc w:val="both"/>
      </w:pPr>
      <w:r w:rsidRPr="00053B82">
        <w:t xml:space="preserve">(в ред. Федеральных законов от 01.12.2012 </w:t>
      </w:r>
      <w:hyperlink r:id="rId11">
        <w:r w:rsidRPr="00053B82">
          <w:t>N 213-ФЗ</w:t>
        </w:r>
      </w:hyperlink>
      <w:r w:rsidRPr="00053B82">
        <w:t xml:space="preserve">, от 25.12.2018 </w:t>
      </w:r>
      <w:hyperlink r:id="rId12">
        <w:r w:rsidRPr="00053B82">
          <w:t>N 489-ФЗ</w:t>
        </w:r>
      </w:hyperlink>
      <w:r w:rsidRPr="00053B82">
        <w:t>)</w:t>
      </w:r>
    </w:p>
    <w:p w:rsidR="00053B82" w:rsidRPr="00053B82" w:rsidRDefault="00053B82">
      <w:pPr>
        <w:pStyle w:val="ConsPlusNormal"/>
        <w:spacing w:before="220"/>
        <w:ind w:firstLine="540"/>
        <w:jc w:val="both"/>
      </w:pPr>
      <w:bookmarkStart w:id="1" w:name="P12"/>
      <w:bookmarkEnd w:id="1"/>
      <w:r w:rsidRPr="00053B82">
        <w:t xml:space="preserve">7. Экспертиза качества медицинской помощи проводится экспертом качества медицинской помощи, включенным в единый реестр экспертов качества медицинской помощи. Экспертом качества медицинской помощи является врач - специалист, имеющий высшее образование, свидетельство об аккредитации специалиста или сертификат специалиста, стаж работы по соответствующей врачебной специальности не менее 10 лет и прошедший подготовку по вопросам экспертной деятельности в сфере обязательного медицинского страхования. Федеральный фонд, территориальный фонд, страховая медицинская организация для организации и проведения экспертизы качества медицинской помощи поручают проведение указанной экспертизы эксперту качества медицинской помощи из числа экспертов качества медицинской помощи, включенных в единый реестр экспертов </w:t>
      </w:r>
      <w:r w:rsidRPr="00053B82">
        <w:lastRenderedPageBreak/>
        <w:t>качества медицинской помощи.</w:t>
      </w:r>
    </w:p>
    <w:p w:rsidR="00053B82" w:rsidRPr="00053B82" w:rsidRDefault="00053B82">
      <w:pPr>
        <w:pStyle w:val="ConsPlusNormal"/>
        <w:jc w:val="both"/>
      </w:pPr>
      <w:r w:rsidRPr="00053B82">
        <w:t xml:space="preserve">(в ред. Федеральных законов от 02.07.2013 </w:t>
      </w:r>
      <w:hyperlink r:id="rId13">
        <w:r w:rsidRPr="00053B82">
          <w:t>N 185-ФЗ</w:t>
        </w:r>
      </w:hyperlink>
      <w:r w:rsidRPr="00053B82">
        <w:t xml:space="preserve">, от 08.12.2020 </w:t>
      </w:r>
      <w:hyperlink r:id="rId14">
        <w:r w:rsidRPr="00053B82">
          <w:t>N 430-ФЗ</w:t>
        </w:r>
      </w:hyperlink>
      <w:r w:rsidRPr="00053B82">
        <w:t>)</w:t>
      </w:r>
    </w:p>
    <w:p w:rsidR="00053B82" w:rsidRPr="00053B82" w:rsidRDefault="00053B82">
      <w:pPr>
        <w:pStyle w:val="ConsPlusNormal"/>
        <w:spacing w:before="220"/>
        <w:ind w:firstLine="540"/>
        <w:jc w:val="both"/>
      </w:pPr>
      <w:r w:rsidRPr="00053B82">
        <w:t xml:space="preserve">7.1. Единый реестр экспертов качества медицинской помощи содержит сведения об экспертах качества медицинской помощи, в том числе фамилию, имя, отчество, специальность, стаж работы по специальности, и иные сведения, предусмотренные порядком ведения единого реестра экспертов качества медицинской помощи. </w:t>
      </w:r>
      <w:hyperlink r:id="rId15">
        <w:r w:rsidRPr="00053B82">
          <w:t>Порядок</w:t>
        </w:r>
      </w:hyperlink>
      <w:r w:rsidRPr="00053B82">
        <w:t xml:space="preserve"> ведения единого реестра экспертов качества медицинской помощи устанавливается уполномоченным федеральным органом исполнительной власти.</w:t>
      </w:r>
    </w:p>
    <w:p w:rsidR="00053B82" w:rsidRPr="00053B82" w:rsidRDefault="00053B82">
      <w:pPr>
        <w:pStyle w:val="ConsPlusNormal"/>
        <w:jc w:val="both"/>
      </w:pPr>
      <w:r w:rsidRPr="00053B82">
        <w:t xml:space="preserve">(часть 7.1 введена Федеральным </w:t>
      </w:r>
      <w:hyperlink r:id="rId16">
        <w:r w:rsidRPr="00053B82">
          <w:t>законом</w:t>
        </w:r>
      </w:hyperlink>
      <w:r w:rsidRPr="00053B82">
        <w:t xml:space="preserve"> от 30.11.2011 N 369-ФЗ; в ред. Федеральных законов от 08.12.2020 </w:t>
      </w:r>
      <w:hyperlink r:id="rId17">
        <w:r w:rsidRPr="00053B82">
          <w:t>N 430-ФЗ</w:t>
        </w:r>
      </w:hyperlink>
      <w:r w:rsidRPr="00053B82">
        <w:t xml:space="preserve">, от 06.12.2021 </w:t>
      </w:r>
      <w:hyperlink r:id="rId18">
        <w:r w:rsidRPr="00053B82">
          <w:t>N 405-ФЗ</w:t>
        </w:r>
      </w:hyperlink>
      <w:r w:rsidRPr="00053B82">
        <w:t>)</w:t>
      </w:r>
    </w:p>
    <w:p w:rsidR="00053B82" w:rsidRPr="00053B82" w:rsidRDefault="00053B82">
      <w:pPr>
        <w:pStyle w:val="ConsPlusNormal"/>
        <w:spacing w:before="220"/>
        <w:ind w:firstLine="540"/>
        <w:jc w:val="both"/>
      </w:pPr>
      <w:r w:rsidRPr="00053B82">
        <w:t>8. Медицинская организация не вправе препятствовать доступу экспертов к материалам, необходимым для проведения медико-экономической экспертизы, экспертизы качества медицинской помощи, и обязана предоставлять экспертам запрашиваемую ими информацию.</w:t>
      </w:r>
    </w:p>
    <w:p w:rsidR="00053B82" w:rsidRPr="00053B82" w:rsidRDefault="00053B82">
      <w:pPr>
        <w:pStyle w:val="ConsPlusNormal"/>
        <w:spacing w:before="220"/>
        <w:ind w:firstLine="540"/>
        <w:jc w:val="both"/>
      </w:pPr>
      <w:r w:rsidRPr="00053B82">
        <w:t xml:space="preserve">9. Результаты медико-экономического контроля, медико-экономической экспертизы, экспертизы качества медицинской помощи оформляются соответствующими заключениями по </w:t>
      </w:r>
      <w:hyperlink r:id="rId19">
        <w:r w:rsidRPr="00053B82">
          <w:t>формам</w:t>
        </w:r>
      </w:hyperlink>
      <w:r w:rsidRPr="00053B82">
        <w:t>, установленным Федеральным фондом.</w:t>
      </w:r>
    </w:p>
    <w:p w:rsidR="00053B82" w:rsidRPr="00053B82" w:rsidRDefault="00053B82">
      <w:pPr>
        <w:pStyle w:val="ConsPlusNormal"/>
        <w:jc w:val="both"/>
      </w:pPr>
      <w:r w:rsidRPr="00053B82">
        <w:t xml:space="preserve">(в ред. Федерального </w:t>
      </w:r>
      <w:hyperlink r:id="rId20">
        <w:r w:rsidRPr="00053B82">
          <w:t>закона</w:t>
        </w:r>
      </w:hyperlink>
      <w:r w:rsidRPr="00053B82">
        <w:t xml:space="preserve"> от 08.12.2020 N 430-ФЗ)</w:t>
      </w:r>
    </w:p>
    <w:p w:rsidR="00053B82" w:rsidRPr="00053B82" w:rsidRDefault="00053B82">
      <w:pPr>
        <w:pStyle w:val="ConsPlusNormal"/>
        <w:spacing w:before="220"/>
        <w:ind w:firstLine="540"/>
        <w:jc w:val="both"/>
      </w:pPr>
      <w:r w:rsidRPr="00053B82">
        <w:t xml:space="preserve">10. По результатам контроля объемов, сроков, качества и условий предоставления медицинской помощи применяются меры, предусмотренные </w:t>
      </w:r>
      <w:hyperlink r:id="rId21">
        <w:r w:rsidRPr="00053B82">
          <w:t>статьей 41</w:t>
        </w:r>
      </w:hyperlink>
      <w:r w:rsidRPr="00053B82">
        <w:t xml:space="preserve"> настоящего Федерального закона и условиями договора на оказание и оплату медицинской помощи по обязательному медицинскому страхованию, в соответствии с </w:t>
      </w:r>
      <w:hyperlink r:id="rId22">
        <w:r w:rsidRPr="00053B82">
          <w:t>порядком</w:t>
        </w:r>
      </w:hyperlink>
      <w:r w:rsidRPr="00053B82">
        <w:t xml:space="preserve"> оплаты медицинской помощи по обязательному медицинскому страхованию, установленным правилами обязательного медицинского страхования.</w:t>
      </w:r>
    </w:p>
    <w:p w:rsidR="00053B82" w:rsidRPr="00053B82" w:rsidRDefault="00053B82">
      <w:pPr>
        <w:pStyle w:val="ConsPlusNormal"/>
        <w:jc w:val="both"/>
      </w:pPr>
      <w:r w:rsidRPr="00053B82">
        <w:t xml:space="preserve">(в ред. Федерального </w:t>
      </w:r>
      <w:hyperlink r:id="rId23">
        <w:r w:rsidRPr="00053B82">
          <w:t>закона</w:t>
        </w:r>
      </w:hyperlink>
      <w:r w:rsidRPr="00053B82">
        <w:t xml:space="preserve"> от 01.12.2012 N 213-ФЗ)</w:t>
      </w:r>
    </w:p>
    <w:p w:rsidR="00053B82" w:rsidRPr="00053B82" w:rsidRDefault="00053B82">
      <w:pPr>
        <w:pStyle w:val="ConsPlusNormal"/>
        <w:spacing w:before="220"/>
        <w:ind w:firstLine="540"/>
        <w:jc w:val="both"/>
      </w:pPr>
      <w:r w:rsidRPr="00053B82">
        <w:t xml:space="preserve">11. Территориальный фонд в </w:t>
      </w:r>
      <w:hyperlink r:id="rId24">
        <w:r w:rsidRPr="00053B82">
          <w:t>порядке</w:t>
        </w:r>
      </w:hyperlink>
      <w:r w:rsidRPr="00053B82">
        <w:t xml:space="preserve">, установленном уполномоченным федеральным органом исполнительной власти, вправе осуществлять контроль за деятельностью страховых медицинских организаций путем организации </w:t>
      </w:r>
      <w:hyperlink r:id="rId25">
        <w:r w:rsidRPr="00053B82">
          <w:t>контроля</w:t>
        </w:r>
      </w:hyperlink>
      <w:r w:rsidRPr="00053B82">
        <w:t xml:space="preserve"> объемов, сроков, качества и условий предоставления медицинской помощи, проводить медико-экономический контроль, медико-экономическую экспертизу, экспертизу качества медицинской помощи, в том числе повторно, а также контроль за использованием средств обязательного медицинского страхования страховыми медицинскими организациями и медицинскими организациями. Территориальный фонд по месту оказания медицинской помощи проводит медико-экономический контроль, медико-экономическую экспертизу, экспертизу качества медицинской помощи в случае, если медицинская помощь оказана застрахованным лицам за пределами территории субъекта Российской Федерации, в котором выдан полис обязательного медицинского страхования. Эксперты территориального фонда должны соответствовать требованиям, установленным </w:t>
      </w:r>
      <w:hyperlink w:anchor="P9">
        <w:r w:rsidRPr="00053B82">
          <w:t>частями 5</w:t>
        </w:r>
      </w:hyperlink>
      <w:r w:rsidRPr="00053B82">
        <w:t xml:space="preserve"> и </w:t>
      </w:r>
      <w:hyperlink w:anchor="P12">
        <w:r w:rsidRPr="00053B82">
          <w:t>7</w:t>
        </w:r>
      </w:hyperlink>
      <w:r w:rsidRPr="00053B82">
        <w:t xml:space="preserve"> настоящей статьи.</w:t>
      </w:r>
    </w:p>
    <w:p w:rsidR="00053B82" w:rsidRPr="00053B82" w:rsidRDefault="00053B82">
      <w:pPr>
        <w:pStyle w:val="ConsPlusNormal"/>
        <w:jc w:val="both"/>
      </w:pPr>
      <w:r w:rsidRPr="00053B82">
        <w:t xml:space="preserve">(в ред. Федерального </w:t>
      </w:r>
      <w:hyperlink r:id="rId26">
        <w:r w:rsidRPr="00053B82">
          <w:t>закона</w:t>
        </w:r>
      </w:hyperlink>
      <w:r w:rsidRPr="00053B82">
        <w:t xml:space="preserve"> от 08.12.2020 N 430-ФЗ)</w:t>
      </w:r>
    </w:p>
    <w:p w:rsidR="00053B82" w:rsidRPr="00053B82" w:rsidRDefault="00053B82">
      <w:pPr>
        <w:pStyle w:val="ConsPlusNormal"/>
        <w:spacing w:before="220"/>
        <w:ind w:firstLine="540"/>
        <w:jc w:val="both"/>
      </w:pPr>
      <w:r w:rsidRPr="00053B82">
        <w:t xml:space="preserve">12. По результатам контроля объемов, сроков, качества и условий предоставления медицинской помощи Федеральный фонд, территориальный фонд и (или) страховая медицинская организация в </w:t>
      </w:r>
      <w:hyperlink r:id="rId27">
        <w:r w:rsidRPr="00053B82">
          <w:t>порядке</w:t>
        </w:r>
      </w:hyperlink>
      <w:r w:rsidRPr="00053B82">
        <w:t>, установленном уполномоченным федеральным органом исполнительной власти, информируют застрахованных лиц о выявленных нарушениях при оказании им медицинской помощи в соответствии с программами обязательного медицинского страхования.</w:t>
      </w:r>
    </w:p>
    <w:p w:rsidR="00053B82" w:rsidRPr="00053B82" w:rsidRDefault="00053B82">
      <w:pPr>
        <w:pStyle w:val="ConsPlusNormal"/>
        <w:jc w:val="both"/>
      </w:pPr>
      <w:r w:rsidRPr="00053B82">
        <w:t xml:space="preserve">(в ред. Федеральных законов от 08.12.2020 </w:t>
      </w:r>
      <w:hyperlink r:id="rId28">
        <w:r w:rsidRPr="00053B82">
          <w:t>N 430-ФЗ</w:t>
        </w:r>
      </w:hyperlink>
      <w:r w:rsidRPr="00053B82">
        <w:t xml:space="preserve">, от 06.12.2021 </w:t>
      </w:r>
      <w:hyperlink r:id="rId29">
        <w:r w:rsidRPr="00053B82">
          <w:t>N 405-ФЗ</w:t>
        </w:r>
      </w:hyperlink>
      <w:r w:rsidRPr="00053B82">
        <w:t>)</w:t>
      </w:r>
    </w:p>
    <w:p w:rsidR="00053B82" w:rsidRPr="00053B82" w:rsidRDefault="00053B82">
      <w:pPr>
        <w:pStyle w:val="ConsPlusNormal"/>
      </w:pPr>
      <w:hyperlink r:id="rId30">
        <w:r w:rsidRPr="00053B82">
          <w:rPr>
            <w:i/>
          </w:rPr>
          <w:br/>
          <w:t xml:space="preserve">ст. 40, Федеральный закон от 29.11.2010 N 326-ФЗ (ред. от 19.12.2022) "Об обязательном медицинском страховании в Российской Федерации" </w:t>
        </w:r>
      </w:hyperlink>
      <w:r w:rsidRPr="00053B82">
        <w:br/>
      </w:r>
    </w:p>
    <w:p w:rsidR="00E25FCA" w:rsidRPr="00053B82" w:rsidRDefault="00E25FCA">
      <w:bookmarkStart w:id="2" w:name="_GoBack"/>
      <w:bookmarkEnd w:id="2"/>
    </w:p>
    <w:sectPr w:rsidR="00E25FCA" w:rsidRPr="00053B82" w:rsidSect="00053B8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B82"/>
    <w:rsid w:val="00053B82"/>
    <w:rsid w:val="00E2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DF26DD"/>
  <w15:chartTrackingRefBased/>
  <w15:docId w15:val="{D7EE017B-5BCA-4666-9AE7-C0DAC9457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3B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53B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71A0ACE2750C441AE8666646E27A3A347F39E5F0BC3E0C608EC1828EC775765A414A4F9A23C32FB49994616D1CC51E3EFFC42E3798E5F9DQ9o7I" TargetMode="External"/><Relationship Id="rId13" Type="http://schemas.openxmlformats.org/officeDocument/2006/relationships/hyperlink" Target="consultantplus://offline/ref=171A0ACE2750C441AE8666646E27A3A345F2985F0BC3E0C608EC1828EC775765A414A4F9A23D3BF24A994616D1CC51E3EFFC42E3798E5F9DQ9o7I" TargetMode="External"/><Relationship Id="rId18" Type="http://schemas.openxmlformats.org/officeDocument/2006/relationships/hyperlink" Target="consultantplus://offline/ref=171A0ACE2750C441AE8666646E27A3A340F69E5A06C1E0C608EC1828EC775765A414A4F9A23C33FE4D994616D1CC51E3EFFC42E3798E5F9DQ9o7I" TargetMode="External"/><Relationship Id="rId26" Type="http://schemas.openxmlformats.org/officeDocument/2006/relationships/hyperlink" Target="consultantplus://offline/ref=171A0ACE2750C441AE8666646E27A3A347F39E5F0BC3E0C608EC1828EC775765A414A4F9A23C32F84E994616D1CC51E3EFFC42E3798E5F9DQ9o7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171A0ACE2750C441AE8666646E27A3A340F69C5D0CC2E0C608EC1828EC775765A414A4F9A23C36F94E994616D1CC51E3EFFC42E3798E5F9DQ9o7I" TargetMode="External"/><Relationship Id="rId7" Type="http://schemas.openxmlformats.org/officeDocument/2006/relationships/hyperlink" Target="consultantplus://offline/ref=171A0ACE2750C441AE8666646E27A3A340F7965B0EC6E0C608EC1828EC775765A414A4F9A23C33FA4C994616D1CC51E3EFFC42E3798E5F9DQ9o7I" TargetMode="External"/><Relationship Id="rId12" Type="http://schemas.openxmlformats.org/officeDocument/2006/relationships/hyperlink" Target="consultantplus://offline/ref=171A0ACE2750C441AE8666646E27A3A347FC995F09C2E0C608EC1828EC775765A414A4F9A23C33FA46994616D1CC51E3EFFC42E3798E5F9DQ9o7I" TargetMode="External"/><Relationship Id="rId17" Type="http://schemas.openxmlformats.org/officeDocument/2006/relationships/hyperlink" Target="consultantplus://offline/ref=171A0ACE2750C441AE8666646E27A3A347F39E5F0BC3E0C608EC1828EC775765A414A4F9A23C32FB46994616D1CC51E3EFFC42E3798E5F9DQ9o7I" TargetMode="External"/><Relationship Id="rId25" Type="http://schemas.openxmlformats.org/officeDocument/2006/relationships/hyperlink" Target="consultantplus://offline/ref=171A0ACE2750C441AE8666646E27A3A340F59E5908C7E0C608EC1828EC775765A414A4F9A23C33FA46994616D1CC51E3EFFC42E3798E5F9DQ9o7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71A0ACE2750C441AE8666646E27A3A345F69C5D0BC2E0C608EC1828EC775765A414A4F9A23C33F84E994616D1CC51E3EFFC42E3798E5F9DQ9o7I" TargetMode="External"/><Relationship Id="rId20" Type="http://schemas.openxmlformats.org/officeDocument/2006/relationships/hyperlink" Target="consultantplus://offline/ref=171A0ACE2750C441AE8666646E27A3A347F39E5F0BC3E0C608EC1828EC775765A414A4F9A23C32F84F994616D1CC51E3EFFC42E3798E5F9DQ9o7I" TargetMode="External"/><Relationship Id="rId29" Type="http://schemas.openxmlformats.org/officeDocument/2006/relationships/hyperlink" Target="consultantplus://offline/ref=171A0ACE2750C441AE8666646E27A3A340F69E5A06C1E0C608EC1828EC775765A414A4F9A23C33FE4C994616D1CC51E3EFFC42E3798E5F9DQ9o7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71A0ACE2750C441AE8666646E27A3A347F39E5F0BC3E0C608EC1828EC775765A414A4F9A23C32FB4B994616D1CC51E3EFFC42E3798E5F9DQ9o7I" TargetMode="External"/><Relationship Id="rId11" Type="http://schemas.openxmlformats.org/officeDocument/2006/relationships/hyperlink" Target="consultantplus://offline/ref=171A0ACE2750C441AE8666646E27A3A345F7965A0EC3E0C608EC1828EC775765A414A4F9A23C33FE47994616D1CC51E3EFFC42E3798E5F9DQ9o7I" TargetMode="External"/><Relationship Id="rId24" Type="http://schemas.openxmlformats.org/officeDocument/2006/relationships/hyperlink" Target="consultantplus://offline/ref=171A0ACE2750C441AE8666646E27A3A347FC9C5807CBE0C608EC1828EC775765A414A4F9A23C33FA46994616D1CC51E3EFFC42E3798E5F9DQ9o7I" TargetMode="External"/><Relationship Id="rId32" Type="http://schemas.openxmlformats.org/officeDocument/2006/relationships/theme" Target="theme/theme1.xml"/><Relationship Id="rId5" Type="http://schemas.openxmlformats.org/officeDocument/2006/relationships/hyperlink" Target="consultantplus://offline/ref=171A0ACE2750C441AE8666646E27A3A340F59E5908C7E0C608EC1828EC775765A414A4F9A23C33FA46994616D1CC51E3EFFC42E3798E5F9DQ9o7I" TargetMode="External"/><Relationship Id="rId15" Type="http://schemas.openxmlformats.org/officeDocument/2006/relationships/hyperlink" Target="consultantplus://offline/ref=171A0ACE2750C441AE8666646E27A3A347FC9B580FC7E0C608EC1828EC775765A414A4F9A23C33F84C994616D1CC51E3EFFC42E3798E5F9DQ9o7I" TargetMode="External"/><Relationship Id="rId23" Type="http://schemas.openxmlformats.org/officeDocument/2006/relationships/hyperlink" Target="consultantplus://offline/ref=171A0ACE2750C441AE8666646E27A3A345F7965A0EC3E0C608EC1828EC775765A414A4F9A23C33FF4F994616D1CC51E3EFFC42E3798E5F9DQ9o7I" TargetMode="External"/><Relationship Id="rId28" Type="http://schemas.openxmlformats.org/officeDocument/2006/relationships/hyperlink" Target="consultantplus://offline/ref=171A0ACE2750C441AE8666646E27A3A347F39E5F0BC3E0C608EC1828EC775765A414A4F9A23C32F84D994616D1CC51E3EFFC42E3798E5F9DQ9o7I" TargetMode="External"/><Relationship Id="rId10" Type="http://schemas.openxmlformats.org/officeDocument/2006/relationships/hyperlink" Target="consultantplus://offline/ref=171A0ACE2750C441AE8666646E27A3A340F0985F06CBE0C608EC1828EC775765A414A4F9A23D32FC47994616D1CC51E3EFFC42E3798E5F9DQ9o7I" TargetMode="External"/><Relationship Id="rId19" Type="http://schemas.openxmlformats.org/officeDocument/2006/relationships/hyperlink" Target="consultantplus://offline/ref=171A0ACE2750C441AE8666646E27A3A340F6975C08C1E0C608EC1828EC775765A414A4F9A23C33FA49994616D1CC51E3EFFC42E3798E5F9DQ9o7I" TargetMode="External"/><Relationship Id="rId31" Type="http://schemas.openxmlformats.org/officeDocument/2006/relationships/fontTable" Target="fontTable.xml"/><Relationship Id="rId4" Type="http://schemas.openxmlformats.org/officeDocument/2006/relationships/hyperlink" Target="consultantplus://offline/ref=171A0ACE2750C441AE8666646E27A3A340F7985807CAE0C608EC1828EC775765A414A4F9A23C32F848994616D1CC51E3EFFC42E3798E5F9DQ9o7I" TargetMode="External"/><Relationship Id="rId9" Type="http://schemas.openxmlformats.org/officeDocument/2006/relationships/hyperlink" Target="consultantplus://offline/ref=171A0ACE2750C441AE8666646E27A3A340F69E5A06C1E0C608EC1828EC775765A414A4F9A23C33FE4E994616D1CC51E3EFFC42E3798E5F9DQ9o7I" TargetMode="External"/><Relationship Id="rId14" Type="http://schemas.openxmlformats.org/officeDocument/2006/relationships/hyperlink" Target="consultantplus://offline/ref=171A0ACE2750C441AE8666646E27A3A347F39E5F0BC3E0C608EC1828EC775765A414A4F9A23C32FB47994616D1CC51E3EFFC42E3798E5F9DQ9o7I" TargetMode="External"/><Relationship Id="rId22" Type="http://schemas.openxmlformats.org/officeDocument/2006/relationships/hyperlink" Target="consultantplus://offline/ref=171A0ACE2750C441AE8666646E27A3A340F798570DC4E0C608EC1828EC775765A414A4F9A23C37FD4A994616D1CC51E3EFFC42E3798E5F9DQ9o7I" TargetMode="External"/><Relationship Id="rId27" Type="http://schemas.openxmlformats.org/officeDocument/2006/relationships/hyperlink" Target="consultantplus://offline/ref=171A0ACE2750C441AE8666646E27A3A347FC9A5E09C6E0C608EC1828EC775765A414A4F9A23C33FB4F994616D1CC51E3EFFC42E3798E5F9DQ9o7I" TargetMode="External"/><Relationship Id="rId30" Type="http://schemas.openxmlformats.org/officeDocument/2006/relationships/hyperlink" Target="consultantplus://offline/ref=171A0ACE2750C441AE8666646E27A3A340F69C5D0CC2E0C608EC1828EC775765A414A4F9A23C36FB47994616D1CC51E3EFFC42E3798E5F9DQ9o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1752</Words>
  <Characters>9989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Полуянов Алексей Николаевич</dc:creator>
  <cp:keywords/>
  <dc:description/>
  <cp:lastModifiedBy>Полуянов Алексей Николаевич</cp:lastModifiedBy>
  <cp:revision>1</cp:revision>
  <dcterms:created xsi:type="dcterms:W3CDTF">2023-05-26T08:40:00Z</dcterms:created>
  <dcterms:modified xsi:type="dcterms:W3CDTF">2023-05-26T08:41:00Z</dcterms:modified>
</cp:coreProperties>
</file>